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B6" w:rsidRDefault="002120D7">
      <w:r>
        <w:t>Cálculo de esfuerzos en barras</w:t>
      </w:r>
    </w:p>
    <w:p w:rsidR="001D4AA9" w:rsidRDefault="001D4AA9">
      <w:r>
        <w:t xml:space="preserve">Carga por m2 de cubierta, nos da 2,55kN/m2 y las cargas resultantes sobre nudos F1 a F4 de 8 a 16,1 </w:t>
      </w:r>
      <w:proofErr w:type="spellStart"/>
      <w:r>
        <w:t>kN</w:t>
      </w:r>
      <w:proofErr w:type="spellEnd"/>
    </w:p>
    <w:p w:rsidR="001D4AA9" w:rsidRDefault="001D4AA9">
      <w:r>
        <w:t xml:space="preserve">Las reacciones las hallo tomando momentos respecto a </w:t>
      </w:r>
      <w:proofErr w:type="spellStart"/>
      <w:r>
        <w:t>A</w:t>
      </w:r>
      <w:proofErr w:type="spellEnd"/>
      <w:r>
        <w:t xml:space="preserve"> y despejando Rb y de aquí Ra24kN</w:t>
      </w:r>
    </w:p>
    <w:p w:rsidR="001D4AA9" w:rsidRDefault="001D4AA9">
      <w:r>
        <w:t xml:space="preserve">En la Figura 1 se hallan la longitud de las barras1 a 7. </w:t>
      </w:r>
    </w:p>
    <w:p w:rsidR="001D4AA9" w:rsidRDefault="001D4AA9">
      <w:r>
        <w:t xml:space="preserve">Los esfuerzos en barras se hallan mediante el funicular de las fuerzas implicadas, distinguiendo entre barras a compresión y tracción. </w:t>
      </w:r>
    </w:p>
    <w:p w:rsidR="00E973ED" w:rsidRDefault="00E973ED">
      <w:r>
        <w:t xml:space="preserve">En Apoyos se calculan según fórmulas las dimensiones que definen aquellos, es decir los de los pares sobre el tirante., a, t y d. </w:t>
      </w:r>
    </w:p>
    <w:p w:rsidR="00E973ED" w:rsidRDefault="00E973ED">
      <w:r>
        <w:t>Para determinar dimensiones de piezas sometidas a compresión centrada, utilizando madera C18</w:t>
      </w:r>
      <w:r w:rsidR="0058189F">
        <w:t xml:space="preserve">, se aplica </w:t>
      </w:r>
      <w:bookmarkStart w:id="0" w:name="_GoBack"/>
      <w:bookmarkEnd w:id="0"/>
    </w:p>
    <w:sectPr w:rsidR="00E97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7"/>
    <w:rsid w:val="001D4AA9"/>
    <w:rsid w:val="002120D7"/>
    <w:rsid w:val="0058189F"/>
    <w:rsid w:val="00CA26B6"/>
    <w:rsid w:val="00E96E8A"/>
    <w:rsid w:val="00E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2021-11-28T19:09:00Z</dcterms:created>
  <dcterms:modified xsi:type="dcterms:W3CDTF">2021-11-28T19:38:00Z</dcterms:modified>
</cp:coreProperties>
</file>