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5" w:rsidRPr="00585F07" w:rsidRDefault="00F67CC6" w:rsidP="00585F07">
      <w:hyperlink r:id="rId5" w:history="1">
        <w:r>
          <w:rPr>
            <w:rStyle w:val="Hipervnculo"/>
          </w:rPr>
          <w:t>http://lan.inea.org:8010/web/materiales/horticulturaEcologica.pdf</w:t>
        </w:r>
      </w:hyperlink>
      <w:bookmarkStart w:id="0" w:name="_GoBack"/>
      <w:bookmarkEnd w:id="0"/>
    </w:p>
    <w:sectPr w:rsidR="00712CE5" w:rsidRPr="00585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07"/>
    <w:rsid w:val="00585F07"/>
    <w:rsid w:val="00712CE5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.inea.org:8010/web/materiales/horticulturaEcolog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2019-05-12T15:59:00Z</dcterms:created>
  <dcterms:modified xsi:type="dcterms:W3CDTF">2019-05-12T21:10:00Z</dcterms:modified>
</cp:coreProperties>
</file>